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E716" w14:textId="77777777" w:rsidR="004544F7" w:rsidRDefault="004544F7" w:rsidP="004544F7">
      <w:pPr>
        <w:jc w:val="both"/>
      </w:pPr>
      <w:r>
        <w:t>Covenant Reformed News</w:t>
      </w:r>
    </w:p>
    <w:p w14:paraId="678F1BD8" w14:textId="77777777" w:rsidR="004544F7" w:rsidRDefault="004544F7" w:rsidP="004544F7">
      <w:pPr>
        <w:jc w:val="both"/>
      </w:pPr>
      <w:r>
        <w:t>February 2025 • Volume XX, Issue 10</w:t>
      </w:r>
    </w:p>
    <w:p w14:paraId="782C1A09" w14:textId="77777777" w:rsidR="004544F7" w:rsidRDefault="004544F7" w:rsidP="004544F7">
      <w:pPr>
        <w:jc w:val="both"/>
      </w:pPr>
    </w:p>
    <w:p w14:paraId="4EEFD30A" w14:textId="77777777" w:rsidR="004544F7" w:rsidRDefault="004544F7" w:rsidP="004544F7">
      <w:pPr>
        <w:jc w:val="both"/>
      </w:pPr>
      <w:r>
        <w:t xml:space="preserve"> </w:t>
      </w:r>
    </w:p>
    <w:p w14:paraId="61800591" w14:textId="77777777" w:rsidR="004544F7" w:rsidRDefault="004544F7" w:rsidP="004544F7">
      <w:pPr>
        <w:jc w:val="both"/>
      </w:pPr>
      <w:r>
        <w:t>Are the Ungodly Really in God’s Image? (2)</w:t>
      </w:r>
    </w:p>
    <w:p w14:paraId="07626AD7" w14:textId="77777777" w:rsidR="004544F7" w:rsidRDefault="004544F7" w:rsidP="004544F7">
      <w:pPr>
        <w:jc w:val="both"/>
      </w:pPr>
      <w:r>
        <w:t>Last time, we introduced the widespread but erroneous view that totally depraved sinners are in the image of the infinitely holy God in an alleged “broader” sense. To our previous critique we now add three more arguments.</w:t>
      </w:r>
    </w:p>
    <w:p w14:paraId="65A96171" w14:textId="77777777" w:rsidR="004544F7" w:rsidRDefault="004544F7" w:rsidP="004544F7">
      <w:pPr>
        <w:jc w:val="both"/>
      </w:pPr>
      <w:r>
        <w:t>First, what about the nature of the divine image in man? The inspired Scriptures give us explicit statements as to the contents of the image of God in which the elect are recreated, and Adam and Eve were created (Eph. 4:24; Col. 3:10; cf. Ecc. 7:29), namely knowledge, righteousness and holiness, as is recognized in the Reformed creeds (e.g., Westminster Shorter Catechism, Q. &amp; A. 10).</w:t>
      </w:r>
    </w:p>
    <w:p w14:paraId="2E0C13C1" w14:textId="77777777" w:rsidR="004544F7" w:rsidRDefault="004544F7" w:rsidP="004544F7">
      <w:pPr>
        <w:jc w:val="both"/>
      </w:pPr>
      <w:r>
        <w:t>But what is the imago dei that unbelievers are supposed to bear? Typically, some or all of the following are mentioned: rationality, morality, volitions, affections, personhood and speech, etc. These things do indeed characterize man—whether believing or unbelieving—but there are no biblical texts that specify the nature of a divine image in the ungodly. Nor is there any solid exegesis of even a single verse of Scripture that identifies the content of an image of God in the wicked.</w:t>
      </w:r>
    </w:p>
    <w:p w14:paraId="205E9594" w14:textId="77777777" w:rsidR="004544F7" w:rsidRDefault="004544F7" w:rsidP="004544F7">
      <w:pPr>
        <w:jc w:val="both"/>
      </w:pPr>
      <w:r>
        <w:t>Second, what about the number of the divine image(s) in man? According to the theory that absolutely everyone is in the image of God, there are necessarily two images of God in man (and angels): the biblical imago dei, consisting in knowledge, righteousness and holiness (Eph. 4:24; Col. 3:10), and the “broader” imago dei. The unbeliever bears one image of God, while the believer possesses two divine images: the imago dei in the apostolic sense and in the “wider” sense. Before the new birth, the elect possess one imago dei, the image of God in its “broader” aspect. Through being born again, the elect receive a second divine image.</w:t>
      </w:r>
    </w:p>
    <w:p w14:paraId="679D06A9" w14:textId="77777777" w:rsidR="004544F7" w:rsidRDefault="004544F7" w:rsidP="004544F7">
      <w:pPr>
        <w:jc w:val="both"/>
      </w:pPr>
      <w:r>
        <w:t>But where does God’s Word ever speak of two images of God in man? Or of unbelievers having one image and believers having two images? Or of the elect possessing one divine image before regeneration and two divine images after it?</w:t>
      </w:r>
    </w:p>
    <w:p w14:paraId="0E156E92" w14:textId="77777777" w:rsidR="004544F7" w:rsidRDefault="004544F7" w:rsidP="004544F7">
      <w:pPr>
        <w:jc w:val="both"/>
      </w:pPr>
      <w:r>
        <w:t xml:space="preserve">Third, what about the idea of the divine image in man? According to the very first biblical reference to the imago dei, those who are in God’s image are also in His likeness, for “God said, Let us make man in our image, after our likeness” (Gen. 1:26; cf. v. 27; 5:1). Moreover, someone who is in the likeness of another is the likeness of another, and someone who is in the image of another is the image of another (cf. I Cor. 11:7; II Cor. 4:4; Col. 1:15). Besides uniting the image of God and the likeness of God, Scripture also joins these </w:t>
      </w:r>
      <w:r>
        <w:lastRenderedPageBreak/>
        <w:t>concepts to the glory of God. Since God is glorious, those who are His image and likeness are glorious too! Thus believing men are “the image and glory of God” (I Cor. 11:7; cf. II Cor. 3:18; 4:4, 6; Heb. 1:3).</w:t>
      </w:r>
    </w:p>
    <w:p w14:paraId="673F7D1A" w14:textId="77777777" w:rsidR="004544F7" w:rsidRDefault="004544F7" w:rsidP="004544F7">
      <w:pPr>
        <w:jc w:val="both"/>
      </w:pPr>
      <w:r>
        <w:t>But is it true that the ungodly are the image and likeness and glory of God? Are Emperor Julian the Apostate, King Louis XIV, Karl Marx and Jeffrey Epstein really the image, likeness and glory of God? Satan is the image of God, the likeness of God and the glory of God? This important biblical concept carries a lot of theological freight. Surely, identifying the wicked as God’s image is wrong!  Rev. Stewart</w:t>
      </w:r>
    </w:p>
    <w:p w14:paraId="09AF32C7" w14:textId="77777777" w:rsidR="004544F7" w:rsidRDefault="004544F7" w:rsidP="004544F7">
      <w:pPr>
        <w:jc w:val="both"/>
      </w:pPr>
    </w:p>
    <w:p w14:paraId="213BB817" w14:textId="77777777" w:rsidR="004544F7" w:rsidRDefault="004544F7" w:rsidP="004544F7">
      <w:pPr>
        <w:jc w:val="both"/>
      </w:pPr>
    </w:p>
    <w:p w14:paraId="0B11FBE3" w14:textId="77777777" w:rsidR="004544F7" w:rsidRDefault="004544F7" w:rsidP="004544F7">
      <w:pPr>
        <w:jc w:val="both"/>
      </w:pPr>
    </w:p>
    <w:p w14:paraId="5F681279" w14:textId="77777777" w:rsidR="008871E3" w:rsidRDefault="008871E3" w:rsidP="004544F7">
      <w:pPr>
        <w:jc w:val="both"/>
      </w:pPr>
    </w:p>
    <w:sectPr w:rsidR="008871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AD"/>
    <w:rsid w:val="004544F7"/>
    <w:rsid w:val="008871E3"/>
    <w:rsid w:val="00993EAD"/>
    <w:rsid w:val="00B87D5C"/>
    <w:rsid w:val="00BB2C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1D9B"/>
  <w15:chartTrackingRefBased/>
  <w15:docId w15:val="{0C7A2134-317B-4FF5-8E0E-B89A489E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E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E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E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E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E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E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E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E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EAD"/>
    <w:rPr>
      <w:rFonts w:eastAsiaTheme="majorEastAsia" w:cstheme="majorBidi"/>
      <w:color w:val="272727" w:themeColor="text1" w:themeTint="D8"/>
    </w:rPr>
  </w:style>
  <w:style w:type="paragraph" w:styleId="Title">
    <w:name w:val="Title"/>
    <w:basedOn w:val="Normal"/>
    <w:next w:val="Normal"/>
    <w:link w:val="TitleChar"/>
    <w:uiPriority w:val="10"/>
    <w:qFormat/>
    <w:rsid w:val="00993E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E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EAD"/>
    <w:pPr>
      <w:spacing w:before="160"/>
      <w:jc w:val="center"/>
    </w:pPr>
    <w:rPr>
      <w:i/>
      <w:iCs/>
      <w:color w:val="404040" w:themeColor="text1" w:themeTint="BF"/>
    </w:rPr>
  </w:style>
  <w:style w:type="character" w:customStyle="1" w:styleId="QuoteChar">
    <w:name w:val="Quote Char"/>
    <w:basedOn w:val="DefaultParagraphFont"/>
    <w:link w:val="Quote"/>
    <w:uiPriority w:val="29"/>
    <w:rsid w:val="00993EAD"/>
    <w:rPr>
      <w:i/>
      <w:iCs/>
      <w:color w:val="404040" w:themeColor="text1" w:themeTint="BF"/>
    </w:rPr>
  </w:style>
  <w:style w:type="paragraph" w:styleId="ListParagraph">
    <w:name w:val="List Paragraph"/>
    <w:basedOn w:val="Normal"/>
    <w:uiPriority w:val="34"/>
    <w:qFormat/>
    <w:rsid w:val="00993EAD"/>
    <w:pPr>
      <w:ind w:left="720"/>
      <w:contextualSpacing/>
    </w:pPr>
  </w:style>
  <w:style w:type="character" w:styleId="IntenseEmphasis">
    <w:name w:val="Intense Emphasis"/>
    <w:basedOn w:val="DefaultParagraphFont"/>
    <w:uiPriority w:val="21"/>
    <w:qFormat/>
    <w:rsid w:val="00993EAD"/>
    <w:rPr>
      <w:i/>
      <w:iCs/>
      <w:color w:val="0F4761" w:themeColor="accent1" w:themeShade="BF"/>
    </w:rPr>
  </w:style>
  <w:style w:type="paragraph" w:styleId="IntenseQuote">
    <w:name w:val="Intense Quote"/>
    <w:basedOn w:val="Normal"/>
    <w:next w:val="Normal"/>
    <w:link w:val="IntenseQuoteChar"/>
    <w:uiPriority w:val="30"/>
    <w:qFormat/>
    <w:rsid w:val="00993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EAD"/>
    <w:rPr>
      <w:i/>
      <w:iCs/>
      <w:color w:val="0F4761" w:themeColor="accent1" w:themeShade="BF"/>
    </w:rPr>
  </w:style>
  <w:style w:type="character" w:styleId="IntenseReference">
    <w:name w:val="Intense Reference"/>
    <w:basedOn w:val="DefaultParagraphFont"/>
    <w:uiPriority w:val="32"/>
    <w:qFormat/>
    <w:rsid w:val="00993E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2725</Characters>
  <Application>Microsoft Office Word</Application>
  <DocSecurity>0</DocSecurity>
  <Lines>22</Lines>
  <Paragraphs>6</Paragraphs>
  <ScaleCrop>false</ScaleCrop>
  <Company>NIH</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2025-03-04T12:32:00Z</dcterms:created>
  <dcterms:modified xsi:type="dcterms:W3CDTF">2025-03-04T12:32:00Z</dcterms:modified>
</cp:coreProperties>
</file>